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92" w:rsidRPr="00EC6F35" w:rsidRDefault="00545392" w:rsidP="00EC6F35">
      <w:pPr>
        <w:spacing w:after="0" w:line="240" w:lineRule="auto"/>
        <w:jc w:val="center"/>
        <w:rPr>
          <w:rFonts w:ascii="Times New Roman" w:hAnsi="Times New Roman" w:cs="Times New Roman"/>
          <w:sz w:val="28"/>
          <w:lang w:val="sr-Latn-RS"/>
        </w:rPr>
      </w:pPr>
      <w:r w:rsidRPr="00EC6F35">
        <w:rPr>
          <w:rFonts w:ascii="Times New Roman" w:hAnsi="Times New Roman" w:cs="Times New Roman"/>
          <w:sz w:val="28"/>
          <w:lang w:val="sr-Latn-RS"/>
        </w:rPr>
        <w:t>Ra</w:t>
      </w:r>
      <w:r w:rsidR="00EC6F35" w:rsidRPr="00EC6F35">
        <w:rPr>
          <w:rFonts w:ascii="Times New Roman" w:hAnsi="Times New Roman" w:cs="Times New Roman"/>
          <w:sz w:val="28"/>
          <w:lang w:val="sr-Latn-RS"/>
        </w:rPr>
        <w:t>č</w:t>
      </w:r>
      <w:r w:rsidRPr="00EC6F35">
        <w:rPr>
          <w:rFonts w:ascii="Times New Roman" w:hAnsi="Times New Roman" w:cs="Times New Roman"/>
          <w:sz w:val="28"/>
          <w:lang w:val="sr-Latn-RS"/>
        </w:rPr>
        <w:t>unske vje</w:t>
      </w:r>
      <w:r w:rsidR="00EC6F35" w:rsidRPr="00EC6F35">
        <w:rPr>
          <w:rFonts w:ascii="Times New Roman" w:hAnsi="Times New Roman" w:cs="Times New Roman"/>
          <w:sz w:val="28"/>
          <w:lang w:val="sr-Latn-RS"/>
        </w:rPr>
        <w:t>ž</w:t>
      </w:r>
      <w:r w:rsidRPr="00EC6F35">
        <w:rPr>
          <w:rFonts w:ascii="Times New Roman" w:hAnsi="Times New Roman" w:cs="Times New Roman"/>
          <w:sz w:val="28"/>
          <w:lang w:val="sr-Latn-RS"/>
        </w:rPr>
        <w:t>be 3</w:t>
      </w:r>
    </w:p>
    <w:p w:rsidR="00EC6F35" w:rsidRPr="00EC6F35" w:rsidRDefault="00EC6F35" w:rsidP="00EC6F35">
      <w:pPr>
        <w:spacing w:after="0" w:line="240" w:lineRule="auto"/>
        <w:jc w:val="center"/>
        <w:rPr>
          <w:rFonts w:ascii="Times New Roman" w:hAnsi="Times New Roman" w:cs="Times New Roman"/>
          <w:lang w:val="sr-Latn-RS"/>
        </w:rPr>
      </w:pPr>
    </w:p>
    <w:p w:rsidR="00545392" w:rsidRPr="00EC6F35" w:rsidRDefault="00CD2333" w:rsidP="00EC6F3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EC6F35">
        <w:rPr>
          <w:rFonts w:ascii="Times New Roman" w:hAnsi="Times New Roman" w:cs="Times New Roman"/>
          <w:sz w:val="24"/>
          <w:lang w:val="sr-Latn-RS"/>
        </w:rPr>
        <w:t>U tabeli 1 prikazana je potrošnja konzuma u periodu od 2005. do 2011. godine. Ako se zna da se potrošnja za isti procenat</w:t>
      </w:r>
      <w:r w:rsidR="00B421C5">
        <w:rPr>
          <w:rFonts w:ascii="Times New Roman" w:hAnsi="Times New Roman" w:cs="Times New Roman"/>
          <w:sz w:val="24"/>
          <w:lang w:val="sr-Latn-RS"/>
        </w:rPr>
        <w:t xml:space="preserve"> mijenja godišnje</w:t>
      </w:r>
      <w:r w:rsidRPr="00EC6F35">
        <w:rPr>
          <w:rFonts w:ascii="Times New Roman" w:hAnsi="Times New Roman" w:cs="Times New Roman"/>
          <w:sz w:val="24"/>
          <w:lang w:val="sr-Latn-RS"/>
        </w:rPr>
        <w:t>, procijeniti potrošnju električne energije za 2015. godinu.</w:t>
      </w:r>
    </w:p>
    <w:p w:rsidR="00CD2333" w:rsidRPr="00EC6F35" w:rsidRDefault="00CD2333" w:rsidP="00EC6F35">
      <w:pPr>
        <w:pStyle w:val="ListParagraph"/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CD2333" w:rsidRPr="00EC6F35" w:rsidRDefault="00CD2333" w:rsidP="00EC6F35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lang w:val="sr-Latn-RS"/>
        </w:rPr>
      </w:pPr>
      <w:r w:rsidRPr="00EC6F35">
        <w:rPr>
          <w:rFonts w:ascii="Times New Roman" w:hAnsi="Times New Roman" w:cs="Times New Roman"/>
          <w:lang w:val="sr-Latn-RS"/>
        </w:rPr>
        <w:t>Tabela 1. Podaci o potrošnji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4"/>
        <w:gridCol w:w="1139"/>
      </w:tblGrid>
      <w:tr w:rsidR="00CD2333" w:rsidRPr="00EC6F35" w:rsidTr="00CD2333">
        <w:trPr>
          <w:jc w:val="center"/>
        </w:trPr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 xml:space="preserve">Godina </w:t>
            </w:r>
          </w:p>
        </w:tc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 xml:space="preserve">W </w:t>
            </w:r>
            <w:r w:rsidRPr="00EC6F35">
              <w:rPr>
                <w:rFonts w:ascii="Times New Roman" w:hAnsi="Times New Roman" w:cs="Times New Roman"/>
              </w:rPr>
              <w:t>[MWh]</w:t>
            </w:r>
          </w:p>
        </w:tc>
      </w:tr>
      <w:tr w:rsidR="00CD2333" w:rsidRPr="00EC6F35" w:rsidTr="00CD2333">
        <w:trPr>
          <w:jc w:val="center"/>
        </w:trPr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2005</w:t>
            </w:r>
          </w:p>
        </w:tc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350</w:t>
            </w:r>
          </w:p>
        </w:tc>
      </w:tr>
      <w:tr w:rsidR="00CD2333" w:rsidRPr="00EC6F35" w:rsidTr="00CD2333">
        <w:trPr>
          <w:jc w:val="center"/>
        </w:trPr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2006</w:t>
            </w:r>
          </w:p>
        </w:tc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364</w:t>
            </w:r>
          </w:p>
        </w:tc>
      </w:tr>
      <w:tr w:rsidR="00CD2333" w:rsidRPr="00EC6F35" w:rsidTr="00CD2333">
        <w:trPr>
          <w:jc w:val="center"/>
        </w:trPr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2007</w:t>
            </w:r>
          </w:p>
        </w:tc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378.56</w:t>
            </w:r>
          </w:p>
        </w:tc>
      </w:tr>
      <w:tr w:rsidR="00CD2333" w:rsidRPr="00EC6F35" w:rsidTr="00CD2333">
        <w:trPr>
          <w:jc w:val="center"/>
        </w:trPr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2008</w:t>
            </w:r>
          </w:p>
        </w:tc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393.7</w:t>
            </w:r>
          </w:p>
        </w:tc>
      </w:tr>
      <w:tr w:rsidR="00CD2333" w:rsidRPr="00EC6F35" w:rsidTr="00CD2333">
        <w:trPr>
          <w:jc w:val="center"/>
        </w:trPr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2009</w:t>
            </w:r>
          </w:p>
        </w:tc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409.45</w:t>
            </w:r>
          </w:p>
        </w:tc>
      </w:tr>
      <w:tr w:rsidR="00CD2333" w:rsidRPr="00EC6F35" w:rsidTr="00CD2333">
        <w:trPr>
          <w:jc w:val="center"/>
        </w:trPr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2010</w:t>
            </w:r>
          </w:p>
        </w:tc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425.83</w:t>
            </w:r>
          </w:p>
        </w:tc>
      </w:tr>
      <w:tr w:rsidR="00CD2333" w:rsidRPr="00EC6F35" w:rsidTr="00CD2333">
        <w:trPr>
          <w:jc w:val="center"/>
        </w:trPr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2011</w:t>
            </w:r>
          </w:p>
        </w:tc>
        <w:tc>
          <w:tcPr>
            <w:tcW w:w="0" w:type="auto"/>
          </w:tcPr>
          <w:p w:rsidR="00CD2333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442.86</w:t>
            </w:r>
          </w:p>
        </w:tc>
      </w:tr>
    </w:tbl>
    <w:p w:rsidR="00CD2333" w:rsidRPr="00EC6F35" w:rsidRDefault="00CD2333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447B31" w:rsidRPr="00EC6F35" w:rsidRDefault="00447B31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  <w:r w:rsidRPr="00EC6F35">
        <w:rPr>
          <w:rFonts w:ascii="Times New Roman" w:hAnsi="Times New Roman" w:cs="Times New Roman"/>
          <w:noProof/>
        </w:rPr>
        <w:drawing>
          <wp:inline distT="0" distB="0" distL="0" distR="0" wp14:anchorId="33876006" wp14:editId="6B7B9CDF">
            <wp:extent cx="3236741" cy="6741739"/>
            <wp:effectExtent l="318" t="0" r="2222" b="2223"/>
            <wp:docPr id="1" name="Picture 1" descr="C:\Users\PC\AppData\Local\Microsoft\Windows\Temporary Internet Files\Content.Word\161523543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Word\161523543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833" t="5323"/>
                    <a:stretch/>
                  </pic:blipFill>
                  <pic:spPr bwMode="auto">
                    <a:xfrm rot="16200000">
                      <a:off x="0" y="0"/>
                      <a:ext cx="3239812" cy="67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F35" w:rsidRDefault="00EC6F35" w:rsidP="00EC6F35">
      <w:pPr>
        <w:pStyle w:val="ListParagraph"/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EC6F35" w:rsidRDefault="00EC6F35" w:rsidP="00EC6F35">
      <w:pPr>
        <w:pStyle w:val="ListParagraph"/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545392" w:rsidRPr="00EC6F35" w:rsidRDefault="00CD2333" w:rsidP="00EC6F3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EC6F35">
        <w:rPr>
          <w:rFonts w:ascii="Times New Roman" w:hAnsi="Times New Roman" w:cs="Times New Roman"/>
          <w:sz w:val="24"/>
          <w:lang w:val="sr-Latn-RS"/>
        </w:rPr>
        <w:t>U tabeli 2 dati su podaci o potrošnji električne energije iz sedam uzastopnih godina. Aproksimirati potrošnju električne energije pravom W=a+b</w:t>
      </w:r>
      <w:r w:rsidR="00BB0B3E" w:rsidRPr="00EC6F35">
        <w:rPr>
          <w:rFonts w:ascii="Times New Roman" w:hAnsi="Times New Roman" w:cs="Times New Roman"/>
          <w:sz w:val="24"/>
          <w:lang w:val="sr-Latn-RS"/>
        </w:rPr>
        <w:t>·</w:t>
      </w:r>
      <w:r w:rsidRPr="00EC6F35">
        <w:rPr>
          <w:rFonts w:ascii="Times New Roman" w:hAnsi="Times New Roman" w:cs="Times New Roman"/>
          <w:sz w:val="24"/>
          <w:lang w:val="sr-Latn-RS"/>
        </w:rPr>
        <w:t>t. Naći prognozu za 10 i 15 godinu i standardnu devijaciju.</w:t>
      </w:r>
    </w:p>
    <w:p w:rsidR="00CD2333" w:rsidRPr="00EC6F35" w:rsidRDefault="00CD2333" w:rsidP="00EC6F35">
      <w:pPr>
        <w:pStyle w:val="ListParagraph"/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545392" w:rsidRPr="00EC6F35" w:rsidRDefault="00CD2333" w:rsidP="00EC6F35">
      <w:pPr>
        <w:pStyle w:val="ListParagraph"/>
        <w:spacing w:after="0" w:line="240" w:lineRule="auto"/>
        <w:rPr>
          <w:rFonts w:ascii="Times New Roman" w:hAnsi="Times New Roman" w:cs="Times New Roman"/>
          <w:lang w:val="sr-Latn-RS"/>
        </w:rPr>
      </w:pPr>
      <w:r w:rsidRPr="00EC6F35">
        <w:rPr>
          <w:rFonts w:ascii="Times New Roman" w:hAnsi="Times New Roman" w:cs="Times New Roman"/>
          <w:lang w:val="sr-Latn-RS"/>
        </w:rPr>
        <w:t>Tabela 2. Podaci o potrošnji.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2"/>
        <w:gridCol w:w="326"/>
        <w:gridCol w:w="326"/>
        <w:gridCol w:w="436"/>
        <w:gridCol w:w="436"/>
        <w:gridCol w:w="436"/>
        <w:gridCol w:w="436"/>
        <w:gridCol w:w="436"/>
      </w:tblGrid>
      <w:tr w:rsidR="00545392" w:rsidRPr="00EC6F35" w:rsidTr="00EC6F35">
        <w:tc>
          <w:tcPr>
            <w:tcW w:w="0" w:type="auto"/>
          </w:tcPr>
          <w:p w:rsidR="00545392" w:rsidRPr="00EC6F35" w:rsidRDefault="00545392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godina</w:t>
            </w:r>
          </w:p>
        </w:tc>
        <w:tc>
          <w:tcPr>
            <w:tcW w:w="0" w:type="auto"/>
          </w:tcPr>
          <w:p w:rsidR="00545392" w:rsidRPr="00EC6F35" w:rsidRDefault="00545392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1</w:t>
            </w:r>
          </w:p>
        </w:tc>
        <w:tc>
          <w:tcPr>
            <w:tcW w:w="0" w:type="auto"/>
          </w:tcPr>
          <w:p w:rsidR="00545392" w:rsidRPr="00EC6F35" w:rsidRDefault="00545392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</w:t>
            </w:r>
          </w:p>
        </w:tc>
        <w:tc>
          <w:tcPr>
            <w:tcW w:w="0" w:type="auto"/>
          </w:tcPr>
          <w:p w:rsidR="00545392" w:rsidRPr="00EC6F35" w:rsidRDefault="00545392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3</w:t>
            </w:r>
          </w:p>
        </w:tc>
        <w:tc>
          <w:tcPr>
            <w:tcW w:w="0" w:type="auto"/>
          </w:tcPr>
          <w:p w:rsidR="00545392" w:rsidRPr="00EC6F35" w:rsidRDefault="00545392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4</w:t>
            </w:r>
          </w:p>
        </w:tc>
        <w:tc>
          <w:tcPr>
            <w:tcW w:w="0" w:type="auto"/>
          </w:tcPr>
          <w:p w:rsidR="00545392" w:rsidRPr="00EC6F35" w:rsidRDefault="00545392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5</w:t>
            </w:r>
          </w:p>
        </w:tc>
        <w:tc>
          <w:tcPr>
            <w:tcW w:w="0" w:type="auto"/>
          </w:tcPr>
          <w:p w:rsidR="00545392" w:rsidRPr="00EC6F35" w:rsidRDefault="00545392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6</w:t>
            </w:r>
          </w:p>
        </w:tc>
        <w:tc>
          <w:tcPr>
            <w:tcW w:w="0" w:type="auto"/>
          </w:tcPr>
          <w:p w:rsidR="00545392" w:rsidRPr="00EC6F35" w:rsidRDefault="00545392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7</w:t>
            </w:r>
          </w:p>
        </w:tc>
      </w:tr>
      <w:tr w:rsidR="00545392" w:rsidRPr="00EC6F35" w:rsidTr="00EC6F35">
        <w:tc>
          <w:tcPr>
            <w:tcW w:w="0" w:type="auto"/>
          </w:tcPr>
          <w:p w:rsidR="00545392" w:rsidRPr="00EC6F35" w:rsidRDefault="00545392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W (GWh)</w:t>
            </w:r>
          </w:p>
        </w:tc>
        <w:tc>
          <w:tcPr>
            <w:tcW w:w="0" w:type="auto"/>
          </w:tcPr>
          <w:p w:rsidR="00545392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5</w:t>
            </w:r>
          </w:p>
        </w:tc>
        <w:tc>
          <w:tcPr>
            <w:tcW w:w="0" w:type="auto"/>
          </w:tcPr>
          <w:p w:rsidR="00545392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9</w:t>
            </w:r>
          </w:p>
        </w:tc>
        <w:tc>
          <w:tcPr>
            <w:tcW w:w="0" w:type="auto"/>
          </w:tcPr>
          <w:p w:rsidR="00545392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12</w:t>
            </w:r>
          </w:p>
        </w:tc>
        <w:tc>
          <w:tcPr>
            <w:tcW w:w="0" w:type="auto"/>
          </w:tcPr>
          <w:p w:rsidR="00545392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18</w:t>
            </w:r>
          </w:p>
        </w:tc>
        <w:tc>
          <w:tcPr>
            <w:tcW w:w="0" w:type="auto"/>
          </w:tcPr>
          <w:p w:rsidR="00545392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20</w:t>
            </w:r>
          </w:p>
        </w:tc>
        <w:tc>
          <w:tcPr>
            <w:tcW w:w="0" w:type="auto"/>
          </w:tcPr>
          <w:p w:rsidR="00545392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29</w:t>
            </w:r>
          </w:p>
        </w:tc>
        <w:tc>
          <w:tcPr>
            <w:tcW w:w="0" w:type="auto"/>
          </w:tcPr>
          <w:p w:rsidR="00545392" w:rsidRPr="00EC6F35" w:rsidRDefault="00CD233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33</w:t>
            </w:r>
          </w:p>
        </w:tc>
      </w:tr>
    </w:tbl>
    <w:p w:rsidR="00545392" w:rsidRPr="00EC6F35" w:rsidRDefault="00545392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447B31" w:rsidRPr="00EC6F35" w:rsidRDefault="00447B31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  <w:r w:rsidRPr="00EC6F3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3DF6ED" wp14:editId="64368264">
            <wp:extent cx="3945917" cy="6288254"/>
            <wp:effectExtent l="0" t="8890" r="7620" b="7620"/>
            <wp:docPr id="2" name="Picture 2" descr="C:\Users\PC\AppData\Local\Microsoft\Windows\Temporary Internet Files\Content.Word\161523644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Temporary Internet Files\Content.Word\1615236448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5" t="617"/>
                    <a:stretch/>
                  </pic:blipFill>
                  <pic:spPr bwMode="auto">
                    <a:xfrm rot="16200000">
                      <a:off x="0" y="0"/>
                      <a:ext cx="3945576" cy="62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B31" w:rsidRPr="00EC6F35" w:rsidRDefault="00447B31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447B31" w:rsidRPr="00EC6F35" w:rsidRDefault="00447B31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  <w:r w:rsidRPr="00EC6F35">
        <w:rPr>
          <w:rFonts w:ascii="Times New Roman" w:hAnsi="Times New Roman" w:cs="Times New Roman"/>
          <w:noProof/>
        </w:rPr>
        <w:drawing>
          <wp:inline distT="0" distB="0" distL="0" distR="0" wp14:anchorId="1A351B30" wp14:editId="0260AEAC">
            <wp:extent cx="3477600" cy="5985810"/>
            <wp:effectExtent l="3175" t="0" r="0" b="0"/>
            <wp:docPr id="3" name="Picture 3" descr="C:\Users\PC\AppData\Local\Microsoft\Windows\Temporary Internet Files\Content.Word\161523641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Temporary Internet Files\Content.Word\1615236416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112"/>
                    <a:stretch/>
                  </pic:blipFill>
                  <pic:spPr bwMode="auto">
                    <a:xfrm rot="16200000">
                      <a:off x="0" y="0"/>
                      <a:ext cx="3481284" cy="599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392" w:rsidRPr="00EC6F35" w:rsidRDefault="00545392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  <w:bookmarkStart w:id="0" w:name="_GoBack"/>
      <w:bookmarkEnd w:id="0"/>
    </w:p>
    <w:p w:rsidR="00545392" w:rsidRPr="00EC6F35" w:rsidRDefault="00EE0D24" w:rsidP="00EC6F3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EC6F35">
        <w:rPr>
          <w:rFonts w:ascii="Times New Roman" w:hAnsi="Times New Roman" w:cs="Times New Roman"/>
          <w:sz w:val="24"/>
          <w:lang w:val="sr-Latn-RS"/>
        </w:rPr>
        <w:lastRenderedPageBreak/>
        <w:t>Potrošnja električne energije u jednom elektroenerget</w:t>
      </w:r>
      <w:r w:rsidR="00447B31" w:rsidRPr="00EC6F35">
        <w:rPr>
          <w:rFonts w:ascii="Times New Roman" w:hAnsi="Times New Roman" w:cs="Times New Roman"/>
          <w:sz w:val="24"/>
          <w:lang w:val="sr-Latn-RS"/>
        </w:rPr>
        <w:t>s</w:t>
      </w:r>
      <w:r w:rsidRPr="00EC6F35">
        <w:rPr>
          <w:rFonts w:ascii="Times New Roman" w:hAnsi="Times New Roman" w:cs="Times New Roman"/>
          <w:sz w:val="24"/>
          <w:lang w:val="sr-Latn-RS"/>
        </w:rPr>
        <w:t xml:space="preserve">kom sistemu prikazana je u tabeli </w:t>
      </w:r>
      <w:r w:rsidR="00EC6F35" w:rsidRPr="00EC6F35">
        <w:rPr>
          <w:rFonts w:ascii="Times New Roman" w:hAnsi="Times New Roman" w:cs="Times New Roman"/>
          <w:sz w:val="24"/>
          <w:lang w:val="sr-Latn-RS"/>
        </w:rPr>
        <w:t>3</w:t>
      </w:r>
      <w:r w:rsidRPr="00EC6F35">
        <w:rPr>
          <w:rFonts w:ascii="Times New Roman" w:hAnsi="Times New Roman" w:cs="Times New Roman"/>
          <w:sz w:val="24"/>
          <w:lang w:val="sr-Latn-RS"/>
        </w:rPr>
        <w:t xml:space="preserve">. Potrebno je odrediti </w:t>
      </w:r>
      <w:r w:rsidR="00447B31" w:rsidRPr="00EC6F35">
        <w:rPr>
          <w:rFonts w:ascii="Times New Roman" w:hAnsi="Times New Roman" w:cs="Times New Roman"/>
          <w:sz w:val="24"/>
          <w:lang w:val="sr-Latn-RS"/>
        </w:rPr>
        <w:t>z</w:t>
      </w:r>
      <w:r w:rsidRPr="00EC6F35">
        <w:rPr>
          <w:rFonts w:ascii="Times New Roman" w:hAnsi="Times New Roman" w:cs="Times New Roman"/>
          <w:sz w:val="24"/>
          <w:lang w:val="sr-Latn-RS"/>
        </w:rPr>
        <w:t>avisno</w:t>
      </w:r>
      <w:r w:rsidR="00447B31" w:rsidRPr="00EC6F35">
        <w:rPr>
          <w:rFonts w:ascii="Times New Roman" w:hAnsi="Times New Roman" w:cs="Times New Roman"/>
          <w:sz w:val="24"/>
          <w:lang w:val="sr-Latn-RS"/>
        </w:rPr>
        <w:t>s</w:t>
      </w:r>
      <w:r w:rsidRPr="00EC6F35">
        <w:rPr>
          <w:rFonts w:ascii="Times New Roman" w:hAnsi="Times New Roman" w:cs="Times New Roman"/>
          <w:sz w:val="24"/>
          <w:lang w:val="sr-Latn-RS"/>
        </w:rPr>
        <w:t>t potrošnje električne energije od vremena prema sledećem modelu</w:t>
      </w:r>
      <w:r w:rsidRPr="00EC6F35">
        <w:rPr>
          <w:rFonts w:ascii="Times New Roman" w:hAnsi="Times New Roman" w:cs="Times New Roman"/>
          <w:sz w:val="24"/>
        </w:rPr>
        <w:t>:</w:t>
      </w:r>
      <w:r w:rsidR="008852C3" w:rsidRPr="00EC6F35">
        <w:rPr>
          <w:rFonts w:ascii="Times New Roman" w:hAnsi="Times New Roman" w:cs="Times New Roman"/>
          <w:sz w:val="24"/>
        </w:rPr>
        <w:t xml:space="preserve"> W</w:t>
      </w:r>
      <w:r w:rsidR="008852C3" w:rsidRPr="00EC6F35">
        <w:rPr>
          <w:rFonts w:ascii="Times New Roman" w:hAnsi="Times New Roman" w:cs="Times New Roman"/>
          <w:sz w:val="24"/>
          <w:lang w:val="sr-Latn-RS"/>
        </w:rPr>
        <w:t>=W</w:t>
      </w:r>
      <w:r w:rsidR="008852C3" w:rsidRPr="00EC6F35">
        <w:rPr>
          <w:rFonts w:ascii="Times New Roman" w:hAnsi="Times New Roman" w:cs="Times New Roman"/>
          <w:sz w:val="24"/>
          <w:vertAlign w:val="subscript"/>
          <w:lang w:val="sr-Latn-RS"/>
        </w:rPr>
        <w:t>0</w:t>
      </w:r>
      <w:r w:rsidR="008852C3" w:rsidRPr="00EC6F35">
        <w:rPr>
          <w:rFonts w:ascii="Times New Roman" w:hAnsi="Times New Roman" w:cs="Times New Roman"/>
          <w:sz w:val="24"/>
          <w:lang w:val="sr-Latn-RS"/>
        </w:rPr>
        <w:t>(1+p)</w:t>
      </w:r>
      <w:r w:rsidR="008852C3" w:rsidRPr="00EC6F35">
        <w:rPr>
          <w:rFonts w:ascii="Times New Roman" w:hAnsi="Times New Roman" w:cs="Times New Roman"/>
          <w:sz w:val="24"/>
          <w:vertAlign w:val="superscript"/>
          <w:lang w:val="sr-Latn-RS"/>
        </w:rPr>
        <w:t>t</w:t>
      </w:r>
      <w:r w:rsidRPr="00EC6F35">
        <w:rPr>
          <w:rFonts w:ascii="Times New Roman" w:hAnsi="Times New Roman" w:cs="Times New Roman"/>
          <w:sz w:val="24"/>
        </w:rPr>
        <w:t xml:space="preserve"> </w:t>
      </w:r>
      <w:r w:rsidR="00447B31" w:rsidRPr="00EC6F35">
        <w:rPr>
          <w:rFonts w:ascii="Times New Roman" w:hAnsi="Times New Roman" w:cs="Times New Roman"/>
          <w:sz w:val="24"/>
        </w:rPr>
        <w:t xml:space="preserve"> i prognozirati potrošnju električne energije za 10 godinu.</w:t>
      </w:r>
      <w:r w:rsidR="008852C3" w:rsidRPr="00EC6F35">
        <w:rPr>
          <w:rFonts w:ascii="Times New Roman" w:hAnsi="Times New Roman" w:cs="Times New Roman"/>
          <w:sz w:val="24"/>
        </w:rPr>
        <w:t xml:space="preserve"> </w:t>
      </w:r>
    </w:p>
    <w:p w:rsidR="00EC6F35" w:rsidRDefault="00EC6F35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8852C3" w:rsidRPr="00EC6F35" w:rsidRDefault="008852C3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  <w:r w:rsidRPr="00EC6F35">
        <w:rPr>
          <w:rFonts w:ascii="Times New Roman" w:hAnsi="Times New Roman" w:cs="Times New Roman"/>
          <w:lang w:val="sr-Latn-RS"/>
        </w:rPr>
        <w:t>Tabela 4. Podaci</w:t>
      </w:r>
      <w:r w:rsidR="00EC6F35">
        <w:rPr>
          <w:rFonts w:ascii="Times New Roman" w:hAnsi="Times New Roman" w:cs="Times New Roman"/>
          <w:lang w:val="sr-Latn-RS"/>
        </w:rPr>
        <w:t xml:space="preserve"> o potrošnji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2"/>
        <w:gridCol w:w="436"/>
        <w:gridCol w:w="436"/>
        <w:gridCol w:w="436"/>
        <w:gridCol w:w="436"/>
        <w:gridCol w:w="436"/>
        <w:gridCol w:w="436"/>
        <w:gridCol w:w="436"/>
      </w:tblGrid>
      <w:tr w:rsidR="008852C3" w:rsidRPr="00EC6F35" w:rsidTr="00EC6F35"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godina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1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3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4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5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6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7</w:t>
            </w:r>
          </w:p>
        </w:tc>
      </w:tr>
      <w:tr w:rsidR="008852C3" w:rsidRPr="00EC6F35" w:rsidTr="00EC6F35"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W (GWh)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20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22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25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29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33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42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lang w:val="sr-Latn-RS"/>
              </w:rPr>
            </w:pPr>
            <w:r w:rsidRPr="00EC6F35">
              <w:rPr>
                <w:rFonts w:ascii="Times New Roman" w:hAnsi="Times New Roman" w:cs="Times New Roman"/>
                <w:lang w:val="sr-Latn-RS"/>
              </w:rPr>
              <w:t>80</w:t>
            </w:r>
          </w:p>
        </w:tc>
      </w:tr>
    </w:tbl>
    <w:p w:rsidR="008852C3" w:rsidRPr="00EC6F35" w:rsidRDefault="008852C3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8852C3" w:rsidRDefault="008852C3" w:rsidP="00EC6F35">
      <w:pPr>
        <w:spacing w:after="0" w:line="240" w:lineRule="auto"/>
        <w:rPr>
          <w:rFonts w:ascii="Times New Roman" w:hAnsi="Times New Roman" w:cs="Times New Roman"/>
          <w:vertAlign w:val="superscript"/>
          <w:lang w:val="sr-Latn-RS"/>
        </w:rPr>
      </w:pPr>
      <w:r w:rsidRPr="00EC6F35">
        <w:rPr>
          <w:rFonts w:ascii="Times New Roman" w:hAnsi="Times New Roman" w:cs="Times New Roman"/>
          <w:lang w:val="sr-Latn-RS"/>
        </w:rPr>
        <w:t>W=W</w:t>
      </w:r>
      <w:r w:rsidRPr="00EC6F35">
        <w:rPr>
          <w:rFonts w:ascii="Times New Roman" w:hAnsi="Times New Roman" w:cs="Times New Roman"/>
          <w:vertAlign w:val="subscript"/>
          <w:lang w:val="sr-Latn-RS"/>
        </w:rPr>
        <w:t>o</w:t>
      </w:r>
      <w:r w:rsidRPr="00EC6F35">
        <w:rPr>
          <w:rFonts w:ascii="Times New Roman" w:hAnsi="Times New Roman" w:cs="Times New Roman"/>
          <w:lang w:val="sr-Latn-RS"/>
        </w:rPr>
        <w:t>·(1+p)</w:t>
      </w:r>
      <w:r w:rsidRPr="00EC6F35">
        <w:rPr>
          <w:rFonts w:ascii="Times New Roman" w:hAnsi="Times New Roman" w:cs="Times New Roman"/>
          <w:vertAlign w:val="superscript"/>
          <w:lang w:val="sr-Latn-RS"/>
        </w:rPr>
        <w:t>t</w:t>
      </w:r>
    </w:p>
    <w:p w:rsidR="00EC6F35" w:rsidRPr="00EC6F35" w:rsidRDefault="00EC6F35" w:rsidP="00EC6F35">
      <w:pPr>
        <w:spacing w:after="0" w:line="240" w:lineRule="auto"/>
        <w:rPr>
          <w:rFonts w:ascii="Times New Roman" w:hAnsi="Times New Roman" w:cs="Times New Roman"/>
          <w:vertAlign w:val="superscript"/>
          <w:lang w:val="sr-Latn-RS"/>
        </w:rPr>
      </w:pPr>
    </w:p>
    <w:p w:rsidR="008852C3" w:rsidRDefault="008852C3" w:rsidP="00EC6F35">
      <w:pPr>
        <w:spacing w:after="0" w:line="240" w:lineRule="auto"/>
        <w:rPr>
          <w:rFonts w:ascii="Times New Roman" w:hAnsi="Times New Roman" w:cs="Times New Roman"/>
        </w:rPr>
      </w:pPr>
      <w:r w:rsidRPr="00EC6F35">
        <w:rPr>
          <w:rFonts w:ascii="Times New Roman" w:hAnsi="Times New Roman" w:cs="Times New Roman"/>
          <w:lang w:val="sr-Latn-RS"/>
        </w:rPr>
        <w:t>Logaritmovanjem se dobija</w:t>
      </w:r>
      <w:r w:rsidRPr="00EC6F35">
        <w:rPr>
          <w:rFonts w:ascii="Times New Roman" w:hAnsi="Times New Roman" w:cs="Times New Roman"/>
        </w:rPr>
        <w:t>:</w:t>
      </w:r>
      <w:r w:rsidR="00EC6F35">
        <w:rPr>
          <w:rFonts w:ascii="Times New Roman" w:hAnsi="Times New Roman" w:cs="Times New Roman"/>
        </w:rPr>
        <w:t xml:space="preserve"> </w:t>
      </w:r>
      <w:r w:rsidRPr="00EC6F35">
        <w:rPr>
          <w:rFonts w:ascii="Times New Roman" w:hAnsi="Times New Roman" w:cs="Times New Roman"/>
        </w:rPr>
        <w:t>logW=logW</w:t>
      </w:r>
      <w:r w:rsidRPr="00EC6F35">
        <w:rPr>
          <w:rFonts w:ascii="Times New Roman" w:hAnsi="Times New Roman" w:cs="Times New Roman"/>
          <w:vertAlign w:val="subscript"/>
        </w:rPr>
        <w:t>0</w:t>
      </w:r>
      <w:r w:rsidRPr="00EC6F35">
        <w:rPr>
          <w:rFonts w:ascii="Times New Roman" w:hAnsi="Times New Roman" w:cs="Times New Roman"/>
        </w:rPr>
        <w:t>+t·log(1+p)=a+bt</w:t>
      </w:r>
    </w:p>
    <w:p w:rsidR="00EC6F35" w:rsidRDefault="00EC6F35" w:rsidP="00EC6F35">
      <w:pPr>
        <w:spacing w:after="0" w:line="240" w:lineRule="auto"/>
        <w:rPr>
          <w:rFonts w:ascii="Times New Roman" w:hAnsi="Times New Roman" w:cs="Times New Roman"/>
        </w:rPr>
      </w:pPr>
    </w:p>
    <w:p w:rsidR="00EC6F35" w:rsidRDefault="00EC6F35" w:rsidP="00EC6F3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Primjenjujemo metodu najmanjih kvadrata….</w:t>
      </w:r>
    </w:p>
    <w:p w:rsidR="00EC6F35" w:rsidRPr="00EC6F35" w:rsidRDefault="00EC6F35" w:rsidP="00EC6F3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"/>
        <w:gridCol w:w="436"/>
        <w:gridCol w:w="705"/>
        <w:gridCol w:w="436"/>
        <w:gridCol w:w="840"/>
      </w:tblGrid>
      <w:tr w:rsidR="008852C3" w:rsidRPr="00EC6F35" w:rsidTr="00447B31"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logW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  <w:vertAlign w:val="superscript"/>
              </w:rPr>
            </w:pPr>
            <w:r w:rsidRPr="00EC6F35">
              <w:rPr>
                <w:rFonts w:ascii="Times New Roman" w:hAnsi="Times New Roman" w:cs="Times New Roman"/>
              </w:rPr>
              <w:t>t</w:t>
            </w:r>
            <w:r w:rsidRPr="00EC6F35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t</w:t>
            </w:r>
            <w:r w:rsidR="00447B31" w:rsidRPr="00EC6F35">
              <w:rPr>
                <w:rFonts w:ascii="Times New Roman" w:hAnsi="Times New Roman" w:cs="Times New Roman"/>
              </w:rPr>
              <w:t>·</w:t>
            </w:r>
            <w:r w:rsidRPr="00EC6F35">
              <w:rPr>
                <w:rFonts w:ascii="Times New Roman" w:hAnsi="Times New Roman" w:cs="Times New Roman"/>
              </w:rPr>
              <w:t>logW</w:t>
            </w:r>
          </w:p>
        </w:tc>
      </w:tr>
      <w:tr w:rsidR="008852C3" w:rsidRPr="00EC6F35" w:rsidTr="00447B31"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1.30</w:t>
            </w:r>
          </w:p>
        </w:tc>
      </w:tr>
      <w:tr w:rsidR="008852C3" w:rsidRPr="00EC6F35" w:rsidTr="00447B31"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2.68</w:t>
            </w:r>
          </w:p>
        </w:tc>
      </w:tr>
      <w:tr w:rsidR="008852C3" w:rsidRPr="00EC6F35" w:rsidTr="00447B31"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1.39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4.19</w:t>
            </w:r>
          </w:p>
        </w:tc>
      </w:tr>
      <w:tr w:rsidR="008852C3" w:rsidRPr="00EC6F35" w:rsidTr="00447B31"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1.46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5.84</w:t>
            </w:r>
          </w:p>
        </w:tc>
      </w:tr>
      <w:tr w:rsidR="008852C3" w:rsidRPr="00EC6F35" w:rsidTr="00447B31">
        <w:tc>
          <w:tcPr>
            <w:tcW w:w="0" w:type="auto"/>
          </w:tcPr>
          <w:p w:rsidR="008852C3" w:rsidRPr="00EC6F35" w:rsidRDefault="008852C3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1.51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</w:tcPr>
          <w:p w:rsidR="008852C3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7.59</w:t>
            </w:r>
          </w:p>
        </w:tc>
      </w:tr>
      <w:tr w:rsidR="00447B31" w:rsidRPr="00EC6F35" w:rsidTr="00447B31">
        <w:tc>
          <w:tcPr>
            <w:tcW w:w="0" w:type="auto"/>
          </w:tcPr>
          <w:p w:rsidR="00447B31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:rsidR="00447B31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</w:tcPr>
          <w:p w:rsidR="00447B31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1.62</w:t>
            </w:r>
          </w:p>
        </w:tc>
        <w:tc>
          <w:tcPr>
            <w:tcW w:w="0" w:type="auto"/>
          </w:tcPr>
          <w:p w:rsidR="00447B31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</w:tcPr>
          <w:p w:rsidR="00447B31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9.74</w:t>
            </w:r>
          </w:p>
        </w:tc>
      </w:tr>
      <w:tr w:rsidR="00447B31" w:rsidRPr="00EC6F35" w:rsidTr="00447B31">
        <w:tc>
          <w:tcPr>
            <w:tcW w:w="0" w:type="auto"/>
          </w:tcPr>
          <w:p w:rsidR="00447B31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:rsidR="00447B31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</w:tcPr>
          <w:p w:rsidR="00447B31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1.90</w:t>
            </w:r>
          </w:p>
        </w:tc>
        <w:tc>
          <w:tcPr>
            <w:tcW w:w="0" w:type="auto"/>
          </w:tcPr>
          <w:p w:rsidR="00447B31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</w:tcPr>
          <w:p w:rsidR="00447B31" w:rsidRPr="00EC6F35" w:rsidRDefault="00447B31" w:rsidP="00EC6F35">
            <w:pPr>
              <w:rPr>
                <w:rFonts w:ascii="Times New Roman" w:hAnsi="Times New Roman" w:cs="Times New Roman"/>
              </w:rPr>
            </w:pPr>
            <w:r w:rsidRPr="00EC6F35">
              <w:rPr>
                <w:rFonts w:ascii="Times New Roman" w:hAnsi="Times New Roman" w:cs="Times New Roman"/>
              </w:rPr>
              <w:t>13.32</w:t>
            </w:r>
          </w:p>
        </w:tc>
      </w:tr>
    </w:tbl>
    <w:p w:rsidR="008852C3" w:rsidRPr="00EC6F35" w:rsidRDefault="008852C3" w:rsidP="00EC6F35">
      <w:pPr>
        <w:spacing w:after="0" w:line="240" w:lineRule="auto"/>
        <w:rPr>
          <w:rFonts w:ascii="Times New Roman" w:hAnsi="Times New Roman" w:cs="Times New Roman"/>
        </w:rPr>
      </w:pPr>
    </w:p>
    <w:p w:rsidR="008852C3" w:rsidRPr="00EC6F35" w:rsidRDefault="008852C3" w:rsidP="00EC6F35">
      <w:pPr>
        <w:spacing w:after="0" w:line="240" w:lineRule="auto"/>
        <w:rPr>
          <w:rFonts w:ascii="Times New Roman" w:hAnsi="Times New Roman" w:cs="Times New Roman"/>
          <w:lang w:val="sr-Latn-RS"/>
        </w:rPr>
      </w:pPr>
    </w:p>
    <w:sectPr w:rsidR="008852C3" w:rsidRPr="00EC6F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84E1E"/>
    <w:multiLevelType w:val="hybridMultilevel"/>
    <w:tmpl w:val="D41E2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B332C5"/>
    <w:multiLevelType w:val="hybridMultilevel"/>
    <w:tmpl w:val="FBEAD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92"/>
    <w:rsid w:val="00447B31"/>
    <w:rsid w:val="00485288"/>
    <w:rsid w:val="00545392"/>
    <w:rsid w:val="00743336"/>
    <w:rsid w:val="0079751E"/>
    <w:rsid w:val="008852C3"/>
    <w:rsid w:val="008B0E6E"/>
    <w:rsid w:val="008E4B12"/>
    <w:rsid w:val="00A61C61"/>
    <w:rsid w:val="00B421C5"/>
    <w:rsid w:val="00B85803"/>
    <w:rsid w:val="00BA50EB"/>
    <w:rsid w:val="00BB0B3E"/>
    <w:rsid w:val="00CD2333"/>
    <w:rsid w:val="00D3724F"/>
    <w:rsid w:val="00E402B5"/>
    <w:rsid w:val="00EC6F35"/>
    <w:rsid w:val="00EE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392"/>
    <w:pPr>
      <w:ind w:left="720"/>
      <w:contextualSpacing/>
    </w:pPr>
  </w:style>
  <w:style w:type="table" w:styleId="TableGrid">
    <w:name w:val="Table Grid"/>
    <w:basedOn w:val="TableNormal"/>
    <w:uiPriority w:val="59"/>
    <w:rsid w:val="00545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392"/>
    <w:pPr>
      <w:ind w:left="720"/>
      <w:contextualSpacing/>
    </w:pPr>
  </w:style>
  <w:style w:type="table" w:styleId="TableGrid">
    <w:name w:val="Table Grid"/>
    <w:basedOn w:val="TableNormal"/>
    <w:uiPriority w:val="59"/>
    <w:rsid w:val="00545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2021-02-28T10:05:00Z</dcterms:created>
  <dcterms:modified xsi:type="dcterms:W3CDTF">2021-03-12T20:10:00Z</dcterms:modified>
</cp:coreProperties>
</file>